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EFB" w:rsidRPr="006E1BB3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E1BB3">
        <w:rPr>
          <w:rFonts w:ascii="Times New Roman" w:hAnsi="Times New Roman" w:cs="Times New Roman"/>
          <w:i/>
          <w:sz w:val="28"/>
          <w:szCs w:val="28"/>
        </w:rPr>
        <w:t>Приложение 1</w:t>
      </w: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Default="00C65EFB" w:rsidP="00C65E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5590">
        <w:rPr>
          <w:rFonts w:ascii="Times New Roman" w:hAnsi="Times New Roman" w:cs="Times New Roman"/>
          <w:b/>
          <w:i/>
          <w:sz w:val="28"/>
          <w:szCs w:val="28"/>
        </w:rPr>
        <w:t>Зафиксируйте теоретический материал,</w:t>
      </w:r>
    </w:p>
    <w:p w:rsidR="00C65EFB" w:rsidRPr="004A5590" w:rsidRDefault="00C65EFB" w:rsidP="00C65E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5590">
        <w:rPr>
          <w:rFonts w:ascii="Times New Roman" w:hAnsi="Times New Roman" w:cs="Times New Roman"/>
          <w:b/>
          <w:i/>
          <w:sz w:val="28"/>
          <w:szCs w:val="28"/>
        </w:rPr>
        <w:t>ответив на вопросы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 Таблице 1</w:t>
      </w:r>
    </w:p>
    <w:p w:rsidR="00C65EFB" w:rsidRPr="004A5590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A5590">
        <w:rPr>
          <w:rFonts w:ascii="Times New Roman" w:hAnsi="Times New Roman" w:cs="Times New Roman"/>
          <w:b/>
          <w:sz w:val="28"/>
          <w:szCs w:val="28"/>
        </w:rPr>
        <w:t>Таблица 1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256"/>
        <w:gridCol w:w="6237"/>
      </w:tblGrid>
      <w:tr w:rsidR="00C65EFB" w:rsidTr="003023D6">
        <w:tc>
          <w:tcPr>
            <w:tcW w:w="3256" w:type="dxa"/>
          </w:tcPr>
          <w:p w:rsidR="00C65EFB" w:rsidRPr="00B17951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1. </w:t>
            </w:r>
            <w:r w:rsidRPr="00B1795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Дайте определение:</w:t>
            </w:r>
          </w:p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1795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Современные интерактивные (нетрадиционные) формы учебных занятий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 </w:t>
            </w:r>
            <w:r w:rsidRPr="00B1795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это...</w:t>
            </w:r>
          </w:p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65EFB" w:rsidRPr="00AD766D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65EFB" w:rsidTr="003023D6">
        <w:tc>
          <w:tcPr>
            <w:tcW w:w="3256" w:type="dxa"/>
          </w:tcPr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2. </w:t>
            </w:r>
            <w:r w:rsidRPr="006D73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чём основано применение интерактивных форм на занятиях</w:t>
            </w:r>
            <w:r w:rsidRPr="006D73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65EFB" w:rsidRPr="006D737D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237" w:type="dxa"/>
          </w:tcPr>
          <w:p w:rsidR="00C65EFB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EFB" w:rsidTr="003023D6">
        <w:tc>
          <w:tcPr>
            <w:tcW w:w="3256" w:type="dxa"/>
          </w:tcPr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3. </w:t>
            </w:r>
            <w:r w:rsidRPr="006D73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Эффективность применения интерактивных форм учебного занятия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65EFB" w:rsidRPr="006D737D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237" w:type="dxa"/>
          </w:tcPr>
          <w:p w:rsidR="00C65EFB" w:rsidRPr="00AD766D" w:rsidRDefault="00C65EFB" w:rsidP="003023D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C65EFB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EFB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Pr="00CA5AA3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A5AA3">
        <w:rPr>
          <w:rFonts w:ascii="Times New Roman" w:hAnsi="Times New Roman" w:cs="Times New Roman"/>
          <w:i/>
          <w:sz w:val="28"/>
          <w:szCs w:val="28"/>
        </w:rPr>
        <w:t>Приложение 2</w:t>
      </w:r>
    </w:p>
    <w:p w:rsidR="00C65EFB" w:rsidRDefault="00C65EFB" w:rsidP="00C65E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EFB" w:rsidRDefault="00C65EFB" w:rsidP="00C65E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4A5590">
        <w:rPr>
          <w:rFonts w:ascii="Times New Roman" w:hAnsi="Times New Roman" w:cs="Times New Roman"/>
          <w:b/>
          <w:i/>
          <w:sz w:val="28"/>
          <w:szCs w:val="28"/>
        </w:rPr>
        <w:t xml:space="preserve">Инструкция по созданию презентации с помощью </w:t>
      </w:r>
      <w:r w:rsidRPr="004A5590">
        <w:rPr>
          <w:rFonts w:ascii="Times New Roman" w:hAnsi="Times New Roman" w:cs="Times New Roman"/>
          <w:b/>
          <w:i/>
          <w:sz w:val="28"/>
          <w:szCs w:val="28"/>
          <w:lang w:val="en-US"/>
        </w:rPr>
        <w:t>Microsoft mouse         mischief (</w:t>
      </w:r>
      <w:proofErr w:type="spellStart"/>
      <w:r w:rsidRPr="004A5590">
        <w:rPr>
          <w:rFonts w:ascii="Times New Roman" w:hAnsi="Times New Roman" w:cs="Times New Roman"/>
          <w:b/>
          <w:i/>
          <w:sz w:val="28"/>
          <w:szCs w:val="28"/>
        </w:rPr>
        <w:t>майкрософт</w:t>
      </w:r>
      <w:proofErr w:type="spellEnd"/>
      <w:r w:rsidRPr="004A559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4A5590">
        <w:rPr>
          <w:rFonts w:ascii="Times New Roman" w:hAnsi="Times New Roman" w:cs="Times New Roman"/>
          <w:b/>
          <w:i/>
          <w:sz w:val="28"/>
          <w:szCs w:val="28"/>
        </w:rPr>
        <w:t>маус</w:t>
      </w:r>
      <w:proofErr w:type="spellEnd"/>
      <w:r w:rsidRPr="004A559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4A5590">
        <w:rPr>
          <w:rFonts w:ascii="Times New Roman" w:hAnsi="Times New Roman" w:cs="Times New Roman"/>
          <w:b/>
          <w:i/>
          <w:sz w:val="28"/>
          <w:szCs w:val="28"/>
        </w:rPr>
        <w:t>митчеф</w:t>
      </w:r>
      <w:proofErr w:type="spellEnd"/>
      <w:r w:rsidRPr="004A5590">
        <w:rPr>
          <w:rFonts w:ascii="Times New Roman" w:hAnsi="Times New Roman" w:cs="Times New Roman"/>
          <w:b/>
          <w:i/>
          <w:sz w:val="28"/>
          <w:szCs w:val="28"/>
          <w:lang w:val="en-US"/>
        </w:rPr>
        <w:t>)</w:t>
      </w:r>
    </w:p>
    <w:p w:rsidR="00C65EFB" w:rsidRDefault="00C65EFB" w:rsidP="00C65E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C65EFB" w:rsidRPr="00DB53A8" w:rsidRDefault="00C65EFB" w:rsidP="00C65E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Отдельный файл в папке с разработками к семинару</w:t>
      </w:r>
    </w:p>
    <w:p w:rsidR="00C65EFB" w:rsidRPr="00DB53A8" w:rsidRDefault="00C65EFB" w:rsidP="00C65E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65EFB" w:rsidRPr="00DB53A8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Pr="00DB53A8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Pr="00DB53A8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Pr="00CA5AA3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A5AA3">
        <w:rPr>
          <w:rFonts w:ascii="Times New Roman" w:hAnsi="Times New Roman" w:cs="Times New Roman"/>
          <w:i/>
          <w:sz w:val="28"/>
          <w:szCs w:val="28"/>
        </w:rPr>
        <w:t>Приложение 3</w:t>
      </w: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Default="00C65EFB" w:rsidP="00C65E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5590">
        <w:rPr>
          <w:rFonts w:ascii="Times New Roman" w:hAnsi="Times New Roman" w:cs="Times New Roman"/>
          <w:b/>
          <w:i/>
          <w:sz w:val="28"/>
          <w:szCs w:val="28"/>
        </w:rPr>
        <w:t>Презентация к ЗАДАНИЮ № 2</w:t>
      </w:r>
    </w:p>
    <w:p w:rsidR="00C65EFB" w:rsidRPr="004A5590" w:rsidRDefault="00C65EFB" w:rsidP="00C65E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65EFB" w:rsidRPr="00DB53A8" w:rsidRDefault="00C65EFB" w:rsidP="00C65E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Отдельный файл в папке с разработками к семинару</w:t>
      </w:r>
    </w:p>
    <w:p w:rsidR="00C65EFB" w:rsidRDefault="00C65EFB" w:rsidP="00C65E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Pr="00CA5AA3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A5AA3">
        <w:rPr>
          <w:rFonts w:ascii="Times New Roman" w:hAnsi="Times New Roman" w:cs="Times New Roman"/>
          <w:i/>
          <w:sz w:val="28"/>
          <w:szCs w:val="28"/>
        </w:rPr>
        <w:t xml:space="preserve">Приложение 4 </w:t>
      </w: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Pr="004A5590" w:rsidRDefault="00C65EFB" w:rsidP="00C65E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5590">
        <w:rPr>
          <w:rFonts w:ascii="Times New Roman" w:hAnsi="Times New Roman" w:cs="Times New Roman"/>
          <w:b/>
          <w:i/>
          <w:sz w:val="28"/>
          <w:szCs w:val="28"/>
        </w:rPr>
        <w:t>Фиксация ответов к</w:t>
      </w:r>
      <w:r w:rsidRPr="004A5590">
        <w:rPr>
          <w:b/>
          <w:i/>
        </w:rPr>
        <w:t xml:space="preserve"> </w:t>
      </w:r>
      <w:r w:rsidRPr="004A5590">
        <w:rPr>
          <w:rFonts w:ascii="Times New Roman" w:hAnsi="Times New Roman" w:cs="Times New Roman"/>
          <w:b/>
          <w:i/>
          <w:sz w:val="28"/>
          <w:szCs w:val="28"/>
        </w:rPr>
        <w:t>ЗАДАНИЮ № 2 организатором</w:t>
      </w: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5EFB" w:rsidRPr="004A5590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A5590">
        <w:rPr>
          <w:rFonts w:ascii="Times New Roman" w:hAnsi="Times New Roman" w:cs="Times New Roman"/>
          <w:b/>
          <w:sz w:val="28"/>
          <w:szCs w:val="28"/>
        </w:rPr>
        <w:t>Таблица 2</w:t>
      </w:r>
    </w:p>
    <w:tbl>
      <w:tblPr>
        <w:tblStyle w:val="a3"/>
        <w:tblW w:w="9640" w:type="dxa"/>
        <w:tblInd w:w="-289" w:type="dxa"/>
        <w:tblLook w:val="04A0" w:firstRow="1" w:lastRow="0" w:firstColumn="1" w:lastColumn="0" w:noHBand="0" w:noVBand="1"/>
      </w:tblPr>
      <w:tblGrid>
        <w:gridCol w:w="710"/>
        <w:gridCol w:w="1697"/>
        <w:gridCol w:w="854"/>
        <w:gridCol w:w="851"/>
        <w:gridCol w:w="850"/>
        <w:gridCol w:w="851"/>
        <w:gridCol w:w="843"/>
        <w:gridCol w:w="858"/>
        <w:gridCol w:w="850"/>
        <w:gridCol w:w="1276"/>
      </w:tblGrid>
      <w:tr w:rsidR="00C65EFB" w:rsidTr="003023D6">
        <w:trPr>
          <w:trHeight w:val="335"/>
        </w:trPr>
        <w:tc>
          <w:tcPr>
            <w:tcW w:w="710" w:type="dxa"/>
            <w:vMerge w:val="restart"/>
          </w:tcPr>
          <w:p w:rsidR="00C65EFB" w:rsidRPr="00E171C6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1697" w:type="dxa"/>
            <w:vMerge w:val="restart"/>
          </w:tcPr>
          <w:p w:rsidR="00C65EFB" w:rsidRPr="00C7672F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Команды</w:t>
            </w:r>
          </w:p>
        </w:tc>
        <w:tc>
          <w:tcPr>
            <w:tcW w:w="5957" w:type="dxa"/>
            <w:gridSpan w:val="7"/>
          </w:tcPr>
          <w:p w:rsidR="00C65EFB" w:rsidRPr="00C7672F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  <w:r>
              <w:t xml:space="preserve"> </w:t>
            </w:r>
            <w:r>
              <w:rPr>
                <w:lang w:val="en-US"/>
              </w:rPr>
              <w:t>/</w:t>
            </w:r>
            <w:r w:rsidRPr="00C7672F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  <w:p w:rsidR="00C65EFB" w:rsidRPr="00C7672F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72F">
              <w:rPr>
                <w:rFonts w:ascii="Times New Roman" w:hAnsi="Times New Roman" w:cs="Times New Roman"/>
                <w:b/>
                <w:sz w:val="28"/>
                <w:szCs w:val="28"/>
              </w:rPr>
              <w:t>+/-</w:t>
            </w:r>
          </w:p>
        </w:tc>
        <w:tc>
          <w:tcPr>
            <w:tcW w:w="1276" w:type="dxa"/>
            <w:vMerge w:val="restart"/>
          </w:tcPr>
          <w:p w:rsidR="00C65EFB" w:rsidRPr="00C7672F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72F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  <w:p w:rsidR="00C65EFB" w:rsidRPr="00C7672F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C65EFB" w:rsidTr="003023D6">
        <w:tc>
          <w:tcPr>
            <w:tcW w:w="710" w:type="dxa"/>
            <w:vMerge/>
          </w:tcPr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7" w:type="dxa"/>
            <w:vMerge/>
          </w:tcPr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</w:tcPr>
          <w:p w:rsidR="00C65EFB" w:rsidRPr="00C7672F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C65EFB" w:rsidRPr="00C7672F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65EFB" w:rsidRPr="00C7672F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C65EFB" w:rsidRPr="00C7672F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43" w:type="dxa"/>
          </w:tcPr>
          <w:p w:rsidR="00C65EFB" w:rsidRPr="00C7672F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8" w:type="dxa"/>
          </w:tcPr>
          <w:p w:rsidR="00C65EFB" w:rsidRPr="00C7672F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C65EFB" w:rsidRPr="00C7672F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276" w:type="dxa"/>
            <w:vMerge/>
          </w:tcPr>
          <w:p w:rsidR="00C65EFB" w:rsidRPr="00C7672F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5EFB" w:rsidTr="003023D6">
        <w:tc>
          <w:tcPr>
            <w:tcW w:w="710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1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7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 1</w:t>
            </w:r>
          </w:p>
        </w:tc>
        <w:tc>
          <w:tcPr>
            <w:tcW w:w="854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65EFB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EFB" w:rsidTr="003023D6">
        <w:tc>
          <w:tcPr>
            <w:tcW w:w="710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7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72F">
              <w:rPr>
                <w:rFonts w:ascii="Times New Roman" w:hAnsi="Times New Roman" w:cs="Times New Roman"/>
                <w:sz w:val="28"/>
                <w:szCs w:val="28"/>
              </w:rPr>
              <w:t xml:space="preserve">Команда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65EFB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EFB" w:rsidTr="003023D6">
        <w:tc>
          <w:tcPr>
            <w:tcW w:w="710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7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72F">
              <w:rPr>
                <w:rFonts w:ascii="Times New Roman" w:hAnsi="Times New Roman" w:cs="Times New Roman"/>
                <w:sz w:val="28"/>
                <w:szCs w:val="28"/>
              </w:rPr>
              <w:t xml:space="preserve">Команда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4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65EFB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EFB" w:rsidTr="003023D6">
        <w:tc>
          <w:tcPr>
            <w:tcW w:w="710" w:type="dxa"/>
          </w:tcPr>
          <w:p w:rsidR="00C65EFB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7" w:type="dxa"/>
          </w:tcPr>
          <w:p w:rsidR="00C65EFB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72F">
              <w:rPr>
                <w:rFonts w:ascii="Times New Roman" w:hAnsi="Times New Roman" w:cs="Times New Roman"/>
                <w:sz w:val="28"/>
                <w:szCs w:val="28"/>
              </w:rPr>
              <w:t xml:space="preserve">Команда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4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65EFB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Pr="00E171C6" w:rsidRDefault="00C65EFB" w:rsidP="00302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Pr="00CA5AA3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A5AA3">
        <w:rPr>
          <w:rFonts w:ascii="Times New Roman" w:hAnsi="Times New Roman" w:cs="Times New Roman"/>
          <w:i/>
          <w:sz w:val="28"/>
          <w:szCs w:val="28"/>
        </w:rPr>
        <w:lastRenderedPageBreak/>
        <w:t>Приложение 5</w:t>
      </w:r>
    </w:p>
    <w:p w:rsidR="00C65EFB" w:rsidRDefault="00C65EFB" w:rsidP="00C65E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5EFB" w:rsidRPr="004A5590" w:rsidRDefault="00C65EFB" w:rsidP="00C65E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5590">
        <w:rPr>
          <w:rFonts w:ascii="Times New Roman" w:hAnsi="Times New Roman" w:cs="Times New Roman"/>
          <w:b/>
          <w:i/>
          <w:sz w:val="28"/>
          <w:szCs w:val="28"/>
        </w:rPr>
        <w:t>Оценивание видео занятия</w:t>
      </w:r>
    </w:p>
    <w:tbl>
      <w:tblPr>
        <w:tblStyle w:val="a3"/>
        <w:tblW w:w="9606" w:type="dxa"/>
        <w:tblLayout w:type="fixed"/>
        <w:tblLook w:val="01E0" w:firstRow="1" w:lastRow="1" w:firstColumn="1" w:lastColumn="1" w:noHBand="0" w:noVBand="0"/>
      </w:tblPr>
      <w:tblGrid>
        <w:gridCol w:w="2093"/>
        <w:gridCol w:w="6095"/>
        <w:gridCol w:w="1418"/>
      </w:tblGrid>
      <w:tr w:rsidR="00C65EFB" w:rsidRPr="003222E1" w:rsidTr="003023D6">
        <w:trPr>
          <w:trHeight w:val="1149"/>
        </w:trPr>
        <w:tc>
          <w:tcPr>
            <w:tcW w:w="2093" w:type="dxa"/>
            <w:vAlign w:val="center"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b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b/>
                <w:sz w:val="24"/>
                <w:szCs w:val="24"/>
              </w:rPr>
              <w:t xml:space="preserve">Оцениваемые </w:t>
            </w:r>
          </w:p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6095" w:type="dxa"/>
            <w:vAlign w:val="center"/>
          </w:tcPr>
          <w:p w:rsidR="00C65EFB" w:rsidRPr="003222E1" w:rsidRDefault="00C65EFB" w:rsidP="003023D6">
            <w:pPr>
              <w:jc w:val="center"/>
              <w:rPr>
                <w:rFonts w:ascii="Times New Roman" w:eastAsia="TimesNewRoman,Bold" w:hAnsi="Times New Roman" w:cs="Times New Roman"/>
                <w:b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18" w:type="dxa"/>
            <w:vAlign w:val="center"/>
          </w:tcPr>
          <w:p w:rsidR="00C65EFB" w:rsidRPr="005A4091" w:rsidRDefault="00C65EFB" w:rsidP="003023D6">
            <w:pPr>
              <w:jc w:val="center"/>
              <w:rPr>
                <w:rFonts w:ascii="Times New Roman" w:eastAsia="TimesNewRoman,Bold" w:hAnsi="Times New Roman" w:cs="Times New Roman"/>
                <w:b/>
                <w:sz w:val="24"/>
                <w:szCs w:val="24"/>
              </w:rPr>
            </w:pPr>
            <w:r w:rsidRPr="005A4091"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</w:rPr>
              <w:t>Да</w:t>
            </w:r>
            <w:r w:rsidRPr="005A4091"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5A4091"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C65EFB" w:rsidRPr="003222E1" w:rsidTr="003023D6">
        <w:trPr>
          <w:trHeight w:val="159"/>
        </w:trPr>
        <w:tc>
          <w:tcPr>
            <w:tcW w:w="2093" w:type="dxa"/>
            <w:vMerge w:val="restart"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Компетентность в области</w:t>
            </w:r>
          </w:p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 xml:space="preserve">постановки </w:t>
            </w:r>
          </w:p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целей и задач</w:t>
            </w:r>
          </w:p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педагогической</w:t>
            </w:r>
          </w:p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6095" w:type="dxa"/>
          </w:tcPr>
          <w:p w:rsidR="00C65EFB" w:rsidRPr="003222E1" w:rsidRDefault="00C65EFB" w:rsidP="003023D6">
            <w:pPr>
              <w:spacing w:before="6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1. Педагог разделяет тему урока и цель занятия</w:t>
            </w:r>
            <w:r w:rsidRPr="00322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159"/>
        </w:trPr>
        <w:tc>
          <w:tcPr>
            <w:tcW w:w="2093" w:type="dxa"/>
            <w:vMerge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C65EFB" w:rsidRPr="003222E1" w:rsidRDefault="00C65EFB" w:rsidP="003023D6">
            <w:pPr>
              <w:spacing w:before="60"/>
              <w:ind w:left="-79" w:firstLine="113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2. Цели формулируются в понятной для обучающегося форме</w:t>
            </w:r>
            <w:r w:rsidRPr="00322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159"/>
        </w:trPr>
        <w:tc>
          <w:tcPr>
            <w:tcW w:w="2093" w:type="dxa"/>
            <w:vMerge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C65EFB" w:rsidRPr="003222E1" w:rsidRDefault="00C65EFB" w:rsidP="003023D6">
            <w:pPr>
              <w:spacing w:before="60"/>
              <w:ind w:left="-79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 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3. Поставленные перед обучающимися цели способствуют формированию позитивной мотивации и росту интереса к учебной деятельности</w:t>
            </w:r>
            <w:r w:rsidRPr="00322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159"/>
        </w:trPr>
        <w:tc>
          <w:tcPr>
            <w:tcW w:w="2093" w:type="dxa"/>
            <w:vMerge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C65EFB" w:rsidRPr="003222E1" w:rsidRDefault="00C65EFB" w:rsidP="003023D6">
            <w:pPr>
              <w:tabs>
                <w:tab w:val="left" w:pos="0"/>
                <w:tab w:val="left" w:pos="34"/>
              </w:tabs>
              <w:spacing w:before="60"/>
              <w:ind w:left="-79" w:hanging="213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4. 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Задачи, выделенные педагогом, конкретизируют цель, представляя собой промежуточный результат, способствующий достижению основной цели занятия.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159"/>
        </w:trPr>
        <w:tc>
          <w:tcPr>
            <w:tcW w:w="2093" w:type="dxa"/>
            <w:vMerge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C65EFB" w:rsidRPr="003222E1" w:rsidRDefault="00C65EFB" w:rsidP="003023D6">
            <w:pPr>
              <w:spacing w:before="60"/>
              <w:ind w:left="-79" w:firstLine="79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5. 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Цели и задачи, поставленные педагогом, спосо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бствуют развитию познавательных 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способностей обучающихся, воспитанию социально значимых качеств личности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. Каких? Конкретизируйте.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451"/>
        </w:trPr>
        <w:tc>
          <w:tcPr>
            <w:tcW w:w="2093" w:type="dxa"/>
            <w:vMerge w:val="restart"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Компетентность в области</w:t>
            </w:r>
          </w:p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мотивирования</w:t>
            </w:r>
          </w:p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обучающихся (воспитанников)</w:t>
            </w:r>
          </w:p>
        </w:tc>
        <w:tc>
          <w:tcPr>
            <w:tcW w:w="6095" w:type="dxa"/>
          </w:tcPr>
          <w:p w:rsidR="00C65EFB" w:rsidRPr="00821E32" w:rsidRDefault="00C65EFB" w:rsidP="003023D6">
            <w:pPr>
              <w:ind w:firstLine="62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1. </w:t>
            </w:r>
            <w:r w:rsidRPr="005A5BB9">
              <w:rPr>
                <w:rFonts w:ascii="Times New Roman" w:eastAsia="TimesNewRoman" w:hAnsi="Times New Roman" w:cs="Times New Roman"/>
                <w:sz w:val="24"/>
                <w:szCs w:val="24"/>
              </w:rPr>
              <w:t>Педагог демонстрирует знание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образовательных технологий</w:t>
            </w:r>
            <w:r w:rsidRPr="005A5B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, направленных на формирование интереса обучающихся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к </w:t>
            </w:r>
            <w:r w:rsidRPr="005A5B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теме занятия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и программе</w:t>
            </w:r>
            <w:r w:rsidRPr="005A5BB9">
              <w:rPr>
                <w:rFonts w:ascii="Times New Roman" w:eastAsia="TimesNew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Выделите, какие?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451"/>
        </w:trPr>
        <w:tc>
          <w:tcPr>
            <w:tcW w:w="2093" w:type="dxa"/>
            <w:vMerge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C65EFB" w:rsidRPr="00821E32" w:rsidRDefault="00C65EFB" w:rsidP="003023D6">
            <w:pPr>
              <w:ind w:hanging="114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  2. 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Педагог демонстрирует знание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интерактивных форм и типов учебных занятий для позиционирования ДООП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и формирования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интереса обучающихся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к теме занятия и форме проведения занятия. Назовите форму и тип занятия.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451"/>
        </w:trPr>
        <w:tc>
          <w:tcPr>
            <w:tcW w:w="2093" w:type="dxa"/>
            <w:vMerge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C65EFB" w:rsidRDefault="00C65EFB" w:rsidP="003023D6">
            <w:pPr>
              <w:ind w:hanging="114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  3. </w:t>
            </w:r>
            <w:r w:rsidRPr="00061A42">
              <w:rPr>
                <w:rFonts w:ascii="Times New Roman" w:eastAsia="TimesNewRoman" w:hAnsi="Times New Roman" w:cs="Times New Roman"/>
                <w:sz w:val="24"/>
                <w:szCs w:val="24"/>
              </w:rPr>
              <w:t>Использованы ли педагогом современные технологии, типы и формы учебного занятия. Назовите их. Охарактеризуйте.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451"/>
        </w:trPr>
        <w:tc>
          <w:tcPr>
            <w:tcW w:w="2093" w:type="dxa"/>
            <w:vMerge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C65EFB" w:rsidRPr="003222E1" w:rsidRDefault="00C65EFB" w:rsidP="003023D6">
            <w:pPr>
              <w:ind w:left="-79" w:firstLine="79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4. 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Педагог использует педагогическое оценивание как метод повышения учебной активности и учебной мотивации обучающихся.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На каких этапах занятия и в каких формах.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451"/>
        </w:trPr>
        <w:tc>
          <w:tcPr>
            <w:tcW w:w="2093" w:type="dxa"/>
            <w:vMerge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C65EFB" w:rsidRPr="003222E1" w:rsidRDefault="00C65EFB" w:rsidP="003023D6">
            <w:pPr>
              <w:ind w:left="-79" w:firstLine="141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5. 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Педагог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использует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различные задания так, чтобы обучающиеся почувствовали свой успех.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Назовите, какие это задания? Почему?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70"/>
        </w:trPr>
        <w:tc>
          <w:tcPr>
            <w:tcW w:w="2093" w:type="dxa"/>
            <w:vMerge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C65EFB" w:rsidRPr="003222E1" w:rsidRDefault="00C65EFB" w:rsidP="003023D6">
            <w:pPr>
              <w:ind w:left="-79" w:firstLine="141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6. 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Педагог дает возможность обучающимся самостоятельно ставить и решать задачи в рамках изучаемой темы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. На каком этапе занятия это очевидно, дайте объяснение.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688"/>
        </w:trPr>
        <w:tc>
          <w:tcPr>
            <w:tcW w:w="2093" w:type="dxa"/>
            <w:vMerge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C65EFB" w:rsidRPr="003222E1" w:rsidRDefault="00C65EFB" w:rsidP="003023D6">
            <w:pPr>
              <w:tabs>
                <w:tab w:val="num" w:pos="720"/>
                <w:tab w:val="left" w:pos="1199"/>
              </w:tabs>
              <w:ind w:firstLine="62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7. 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Педагог владеет большим спектром материалов и заданий, способных вызвать интерес обучающихся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.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271"/>
        </w:trPr>
        <w:tc>
          <w:tcPr>
            <w:tcW w:w="2093" w:type="dxa"/>
            <w:vMerge w:val="restart"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Компетентность в области</w:t>
            </w:r>
          </w:p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lastRenderedPageBreak/>
              <w:t>информационной</w:t>
            </w:r>
          </w:p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основы</w:t>
            </w:r>
          </w:p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педагогической</w:t>
            </w:r>
          </w:p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>1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. Педагог демонстрирует знание преподаваемого предмета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, использует метапредметные связи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697"/>
        </w:trPr>
        <w:tc>
          <w:tcPr>
            <w:tcW w:w="2093" w:type="dxa"/>
            <w:vMerge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2. </w:t>
            </w:r>
            <w:r w:rsidRPr="00391E9E">
              <w:rPr>
                <w:rFonts w:ascii="Times New Roman" w:eastAsia="TimesNewRoman" w:hAnsi="Times New Roman" w:cs="Times New Roman"/>
                <w:sz w:val="24"/>
                <w:szCs w:val="24"/>
              </w:rPr>
              <w:t>Педагог представляет материал в доступной обучающимся форме в соответствии с дидактическими принципами.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478"/>
        </w:trPr>
        <w:tc>
          <w:tcPr>
            <w:tcW w:w="2093" w:type="dxa"/>
            <w:vMerge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C65EFB" w:rsidRPr="003222E1" w:rsidRDefault="00C65EFB" w:rsidP="003023D6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3. </w:t>
            </w:r>
            <w:r w:rsidRPr="00391E9E">
              <w:rPr>
                <w:rFonts w:ascii="Times New Roman" w:eastAsia="TimesNewRoman" w:hAnsi="Times New Roman" w:cs="Times New Roman"/>
                <w:sz w:val="24"/>
                <w:szCs w:val="24"/>
              </w:rPr>
              <w:t>Педагог демонстрирует умение работать с различными информационными ресурсами и программно-методическими комплексами, современными информационно-коммуникативными технологиями, компьютерными и мультимедийными технологиями, цифровыми образовательными ресурсами.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429"/>
        </w:trPr>
        <w:tc>
          <w:tcPr>
            <w:tcW w:w="2093" w:type="dxa"/>
            <w:vMerge w:val="restart"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Компетентность в области</w:t>
            </w:r>
          </w:p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организации</w:t>
            </w:r>
          </w:p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учебной</w:t>
            </w:r>
          </w:p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деятельности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.</w:t>
            </w:r>
          </w:p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1. Педагог ставит цель и задачи, структурирующие и организующие деятельность обучающихся на каждом из этапов занятия.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416"/>
        </w:trPr>
        <w:tc>
          <w:tcPr>
            <w:tcW w:w="2093" w:type="dxa"/>
            <w:vMerge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2. Педагог владеет методами организации индивидуальной и совместной деятельности обучающихся, направленной на решение поставленных целей и задач.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433"/>
        </w:trPr>
        <w:tc>
          <w:tcPr>
            <w:tcW w:w="2093" w:type="dxa"/>
            <w:vMerge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3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. Педагог демонстрирует способность устанавливать отношения сотрудничества с обучающимися, умение вести с ними диалог.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460"/>
        </w:trPr>
        <w:tc>
          <w:tcPr>
            <w:tcW w:w="2093" w:type="dxa"/>
            <w:vMerge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4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. Педагог умеет сочетать методы педагогического оценивания, </w:t>
            </w:r>
            <w:proofErr w:type="spellStart"/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взаимооценки</w:t>
            </w:r>
            <w:proofErr w:type="spellEnd"/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и самооценки обучающихся 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460"/>
        </w:trPr>
        <w:tc>
          <w:tcPr>
            <w:tcW w:w="2093" w:type="dxa"/>
          </w:tcPr>
          <w:p w:rsidR="00C65EFB" w:rsidRPr="003222E1" w:rsidRDefault="00C65EFB" w:rsidP="003023D6">
            <w:pPr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  <w:r w:rsidRPr="00C216C6">
              <w:rPr>
                <w:rFonts w:ascii="Times New Roman" w:eastAsia="TimesNewRoman,Bold" w:hAnsi="Times New Roman" w:cs="Times New Roman"/>
                <w:sz w:val="24"/>
                <w:szCs w:val="24"/>
              </w:rPr>
              <w:t>Самоанализ занятия педагогом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C65EFB" w:rsidRPr="00C216C6" w:rsidRDefault="00C65EFB" w:rsidP="003023D6">
            <w:pPr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1. М</w:t>
            </w:r>
            <w:r w:rsidRPr="00C216C6">
              <w:rPr>
                <w:rFonts w:ascii="Times New Roman" w:eastAsia="TimesNewRoman" w:hAnsi="Times New Roman" w:cs="Times New Roman"/>
                <w:sz w:val="24"/>
                <w:szCs w:val="24"/>
              </w:rPr>
              <w:t>етодическая компетентность;</w:t>
            </w:r>
          </w:p>
          <w:p w:rsidR="00C65EFB" w:rsidRPr="00C216C6" w:rsidRDefault="00C65EFB" w:rsidP="003023D6">
            <w:pPr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2. З</w:t>
            </w:r>
            <w:r w:rsidRPr="00C216C6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нание </w:t>
            </w:r>
            <w:proofErr w:type="spellStart"/>
            <w:r w:rsidRPr="00C216C6">
              <w:rPr>
                <w:rFonts w:ascii="Times New Roman" w:eastAsia="TimesNew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C216C6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– педагогической терминологии;</w:t>
            </w: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3. О</w:t>
            </w:r>
            <w:r w:rsidRPr="00C216C6">
              <w:rPr>
                <w:rFonts w:ascii="Times New Roman" w:eastAsia="TimesNewRoman" w:hAnsi="Times New Roman" w:cs="Times New Roman"/>
                <w:sz w:val="24"/>
                <w:szCs w:val="24"/>
              </w:rPr>
              <w:t>боснованность анализа мероприятия и рефлексии своей деятельности</w:t>
            </w:r>
          </w:p>
        </w:tc>
        <w:tc>
          <w:tcPr>
            <w:tcW w:w="1418" w:type="dxa"/>
            <w:shd w:val="clear" w:color="auto" w:fill="auto"/>
          </w:tcPr>
          <w:p w:rsidR="00C65EFB" w:rsidRPr="003222E1" w:rsidRDefault="00C65EFB" w:rsidP="003023D6">
            <w:pPr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65EFB" w:rsidRPr="003222E1" w:rsidTr="003023D6">
        <w:trPr>
          <w:trHeight w:val="460"/>
        </w:trPr>
        <w:tc>
          <w:tcPr>
            <w:tcW w:w="9606" w:type="dxa"/>
            <w:gridSpan w:val="3"/>
          </w:tcPr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69565C">
              <w:rPr>
                <w:rFonts w:ascii="Times New Roman" w:eastAsia="TimesNewRoman" w:hAnsi="Times New Roman" w:cs="Times New Roman"/>
                <w:sz w:val="28"/>
                <w:szCs w:val="28"/>
              </w:rPr>
              <w:t>Заключение:</w:t>
            </w: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061A42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>Ответьте на вопрос:</w:t>
            </w: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</w:t>
            </w:r>
            <w:r w:rsidRPr="00061A42">
              <w:rPr>
                <w:rFonts w:ascii="Times New Roman" w:eastAsia="TimesNewRoman" w:hAnsi="Times New Roman" w:cs="Times New Roman"/>
                <w:sz w:val="28"/>
                <w:szCs w:val="28"/>
              </w:rPr>
              <w:t>Современные типы и формы учебного занятия – это возможность или необходимость применения (неприменения) их педагогом. Если да, то почему и как это влияет на развитие обучающихся</w:t>
            </w: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.</w:t>
            </w: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65EFB" w:rsidRPr="0069565C" w:rsidRDefault="00C65EFB" w:rsidP="003023D6">
            <w:pPr>
              <w:rPr>
                <w:rFonts w:ascii="Times New Roman" w:eastAsia="TimesNew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C65EFB" w:rsidRPr="00CA5AA3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F0EA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bookmarkStart w:id="0" w:name="_GoBack"/>
      <w:bookmarkEnd w:id="0"/>
      <w:r w:rsidRPr="00CA5AA3">
        <w:rPr>
          <w:rFonts w:ascii="Times New Roman" w:hAnsi="Times New Roman" w:cs="Times New Roman"/>
          <w:i/>
          <w:sz w:val="28"/>
          <w:szCs w:val="28"/>
        </w:rPr>
        <w:t>Приложение 6</w:t>
      </w: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Pr="004A5590" w:rsidRDefault="00C65EFB" w:rsidP="00C65E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5590">
        <w:rPr>
          <w:rFonts w:ascii="Times New Roman" w:hAnsi="Times New Roman" w:cs="Times New Roman"/>
          <w:b/>
          <w:i/>
          <w:sz w:val="28"/>
          <w:szCs w:val="28"/>
        </w:rPr>
        <w:t>Разработка учебного занятия с применением интерактивных форм</w:t>
      </w:r>
    </w:p>
    <w:p w:rsidR="00C65EFB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EFB" w:rsidRPr="00C17F20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17F20">
        <w:rPr>
          <w:rFonts w:ascii="Times New Roman" w:hAnsi="Times New Roman" w:cs="Times New Roman"/>
          <w:sz w:val="28"/>
          <w:szCs w:val="28"/>
        </w:rPr>
        <w:t xml:space="preserve">На рабочем столе ноутбука находится файл в формате </w:t>
      </w:r>
      <w:proofErr w:type="spellStart"/>
      <w:r w:rsidRPr="00C17F20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C17F20">
        <w:rPr>
          <w:rFonts w:ascii="Times New Roman" w:hAnsi="Times New Roman" w:cs="Times New Roman"/>
          <w:sz w:val="28"/>
          <w:szCs w:val="28"/>
        </w:rPr>
        <w:t>, в котором дана характеристика 4 форм учебного занятия (для каждой группы своя форма):</w:t>
      </w:r>
    </w:p>
    <w:p w:rsidR="00C65EFB" w:rsidRPr="00C17F20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20">
        <w:rPr>
          <w:rFonts w:ascii="Times New Roman" w:hAnsi="Times New Roman" w:cs="Times New Roman"/>
          <w:sz w:val="28"/>
          <w:szCs w:val="28"/>
        </w:rPr>
        <w:tab/>
      </w:r>
      <w:r w:rsidRPr="00C17F20">
        <w:rPr>
          <w:rFonts w:ascii="Times New Roman" w:hAnsi="Times New Roman" w:cs="Times New Roman"/>
          <w:b/>
          <w:sz w:val="28"/>
          <w:szCs w:val="28"/>
        </w:rPr>
        <w:t>Акция</w:t>
      </w:r>
      <w:r>
        <w:rPr>
          <w:rFonts w:ascii="Times New Roman" w:hAnsi="Times New Roman" w:cs="Times New Roman"/>
          <w:sz w:val="28"/>
          <w:szCs w:val="28"/>
        </w:rPr>
        <w:t xml:space="preserve"> (лат. </w:t>
      </w:r>
      <w:proofErr w:type="spellStart"/>
      <w:r>
        <w:rPr>
          <w:rFonts w:ascii="Times New Roman" w:hAnsi="Times New Roman" w:cs="Times New Roman"/>
          <w:sz w:val="28"/>
          <w:szCs w:val="28"/>
        </w:rPr>
        <w:t>actio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- </w:t>
      </w:r>
      <w:r w:rsidRPr="00C17F20">
        <w:rPr>
          <w:rFonts w:ascii="Times New Roman" w:hAnsi="Times New Roman" w:cs="Times New Roman"/>
          <w:sz w:val="28"/>
          <w:szCs w:val="28"/>
        </w:rPr>
        <w:t>это действие, направленное на достижение какой-либо цели. Что отличает акцию от других форм массовых мероприятий?  Акция представляет собой большое комплексное мероприятие (или комплекс мероприятий, объединённых одной целью и тематикой), социально значимое событие, продолжительность которого зависит от поставленных задач. Она должна проходить ярко! Для того, чтобы придать значимость проводимой акции и получить от нее не только общественный резонанс, но и воспитательный результат, необходимо действовать целенаправленно и отслеживать содержание, а также организацию проводимых в период акции мероприятий.</w:t>
      </w:r>
    </w:p>
    <w:p w:rsidR="00C65EFB" w:rsidRPr="00C17F20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20">
        <w:rPr>
          <w:rFonts w:ascii="Times New Roman" w:hAnsi="Times New Roman" w:cs="Times New Roman"/>
          <w:sz w:val="28"/>
          <w:szCs w:val="28"/>
        </w:rPr>
        <w:tab/>
      </w:r>
      <w:r w:rsidRPr="00C17F20">
        <w:rPr>
          <w:rFonts w:ascii="Times New Roman" w:hAnsi="Times New Roman" w:cs="Times New Roman"/>
          <w:b/>
          <w:sz w:val="28"/>
          <w:szCs w:val="28"/>
        </w:rPr>
        <w:t>ШОУ</w:t>
      </w:r>
      <w:r w:rsidRPr="00C17F20">
        <w:rPr>
          <w:rFonts w:ascii="Times New Roman" w:hAnsi="Times New Roman" w:cs="Times New Roman"/>
          <w:sz w:val="28"/>
          <w:szCs w:val="28"/>
        </w:rPr>
        <w:t xml:space="preserve"> - (англ. </w:t>
      </w:r>
      <w:proofErr w:type="spellStart"/>
      <w:r w:rsidRPr="00C17F20">
        <w:rPr>
          <w:rFonts w:ascii="Times New Roman" w:hAnsi="Times New Roman" w:cs="Times New Roman"/>
          <w:sz w:val="28"/>
          <w:szCs w:val="28"/>
        </w:rPr>
        <w:t>show</w:t>
      </w:r>
      <w:proofErr w:type="spellEnd"/>
      <w:r w:rsidRPr="00C17F20">
        <w:rPr>
          <w:rFonts w:ascii="Times New Roman" w:hAnsi="Times New Roman" w:cs="Times New Roman"/>
          <w:sz w:val="28"/>
          <w:szCs w:val="28"/>
        </w:rPr>
        <w:t xml:space="preserve"> — показ, представление) — мероприятие развлекательного характера, </w:t>
      </w:r>
      <w:proofErr w:type="spellStart"/>
      <w:r w:rsidRPr="00C17F20">
        <w:rPr>
          <w:rFonts w:ascii="Times New Roman" w:hAnsi="Times New Roman" w:cs="Times New Roman"/>
          <w:sz w:val="28"/>
          <w:szCs w:val="28"/>
        </w:rPr>
        <w:t>демонстрирующееся</w:t>
      </w:r>
      <w:proofErr w:type="spellEnd"/>
      <w:r w:rsidRPr="00C17F20">
        <w:rPr>
          <w:rFonts w:ascii="Times New Roman" w:hAnsi="Times New Roman" w:cs="Times New Roman"/>
          <w:sz w:val="28"/>
          <w:szCs w:val="28"/>
        </w:rPr>
        <w:t xml:space="preserve"> публике и имеющее постановочный характер:</w:t>
      </w:r>
    </w:p>
    <w:p w:rsidR="00C65EFB" w:rsidRPr="00C17F20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20">
        <w:rPr>
          <w:rFonts w:ascii="Times New Roman" w:hAnsi="Times New Roman" w:cs="Times New Roman"/>
          <w:sz w:val="28"/>
          <w:szCs w:val="28"/>
        </w:rPr>
        <w:t>Театральное шоу — сценическое представление, в котором зрелищная сторона превалирует над содержательной;</w:t>
      </w:r>
    </w:p>
    <w:p w:rsidR="00C65EFB" w:rsidRPr="00C17F20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20">
        <w:rPr>
          <w:rFonts w:ascii="Times New Roman" w:hAnsi="Times New Roman" w:cs="Times New Roman"/>
          <w:sz w:val="28"/>
          <w:szCs w:val="28"/>
        </w:rPr>
        <w:t>Ледовое шоу — выступление фигуристов, сопровождающееся музыкой и световыми эффектами;</w:t>
      </w:r>
    </w:p>
    <w:p w:rsidR="00C65EFB" w:rsidRPr="00C17F20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20">
        <w:rPr>
          <w:rFonts w:ascii="Times New Roman" w:hAnsi="Times New Roman" w:cs="Times New Roman"/>
          <w:sz w:val="28"/>
          <w:szCs w:val="28"/>
        </w:rPr>
        <w:t>Световое шоу — демонстрация световых эффектов с использованием различных источников света, например, лазера (Лазерное шоу);</w:t>
      </w:r>
    </w:p>
    <w:p w:rsidR="00C65EFB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20">
        <w:rPr>
          <w:rFonts w:ascii="Times New Roman" w:hAnsi="Times New Roman" w:cs="Times New Roman"/>
          <w:sz w:val="28"/>
          <w:szCs w:val="28"/>
        </w:rPr>
        <w:t>Телешоу — вид телевизионной программы и т.д.</w:t>
      </w:r>
    </w:p>
    <w:p w:rsidR="00C65EFB" w:rsidRPr="00C17F20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17F20">
        <w:rPr>
          <w:rFonts w:ascii="Times New Roman" w:hAnsi="Times New Roman" w:cs="Times New Roman"/>
          <w:b/>
          <w:sz w:val="28"/>
          <w:szCs w:val="28"/>
        </w:rPr>
        <w:t>Мастер – класс</w:t>
      </w:r>
      <w:r w:rsidRPr="00C17F20">
        <w:rPr>
          <w:rFonts w:ascii="Times New Roman" w:hAnsi="Times New Roman" w:cs="Times New Roman"/>
          <w:sz w:val="28"/>
          <w:szCs w:val="28"/>
        </w:rPr>
        <w:t xml:space="preserve"> - это оригинальный метод обучения и конкретное занятие по совершенствованию практического мастерства, эффективная форма передачи знаний и умений, обмена опытом обучения и воспитания, центральным звеном которой является демонстрация оригинальных методов освоения определенного содержания при активной роли всех участников занятия.</w:t>
      </w:r>
    </w:p>
    <w:p w:rsidR="00C65EFB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20">
        <w:rPr>
          <w:rFonts w:ascii="Times New Roman" w:hAnsi="Times New Roman" w:cs="Times New Roman"/>
          <w:sz w:val="28"/>
          <w:szCs w:val="28"/>
        </w:rPr>
        <w:tab/>
      </w:r>
      <w:r w:rsidRPr="00C17F20">
        <w:rPr>
          <w:rFonts w:ascii="Times New Roman" w:hAnsi="Times New Roman" w:cs="Times New Roman"/>
          <w:b/>
          <w:sz w:val="28"/>
          <w:szCs w:val="28"/>
        </w:rPr>
        <w:t>Встреча с интересными людьми</w:t>
      </w:r>
      <w:r w:rsidRPr="00C17F20">
        <w:rPr>
          <w:rFonts w:ascii="Times New Roman" w:hAnsi="Times New Roman" w:cs="Times New Roman"/>
          <w:sz w:val="28"/>
          <w:szCs w:val="28"/>
        </w:rPr>
        <w:t xml:space="preserve"> - это специально организованный диалог с незаурядной личностью (писателем, художником, представителем профессии), ходом которого руководит ведущий и в ходе которого происходит обмен мнениями по какому-либо вопросу. Также это одна из форм работы с семьей, которая позволяет педагогу достичь цели своей педагогической деятельности, а родителям быть не пассивными зрителями, а стать активными участниками образовательного пространства. Эти встречи обогащают представления детей об окружающем мире, развивают познавательный интерес, коммуникативные навыки.</w:t>
      </w:r>
    </w:p>
    <w:p w:rsidR="00C65EFB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EFB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5EFB" w:rsidRPr="00CA5AA3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A5AA3">
        <w:rPr>
          <w:rFonts w:ascii="Times New Roman" w:hAnsi="Times New Roman" w:cs="Times New Roman"/>
          <w:i/>
          <w:sz w:val="28"/>
          <w:szCs w:val="28"/>
        </w:rPr>
        <w:t>Приложение 7</w:t>
      </w:r>
    </w:p>
    <w:p w:rsidR="00C65EFB" w:rsidRPr="004A5590" w:rsidRDefault="00C65EFB" w:rsidP="00C65E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5590">
        <w:rPr>
          <w:rFonts w:ascii="Times New Roman" w:hAnsi="Times New Roman" w:cs="Times New Roman"/>
          <w:b/>
          <w:i/>
          <w:sz w:val="28"/>
          <w:szCs w:val="28"/>
        </w:rPr>
        <w:lastRenderedPageBreak/>
        <w:t>Рефлексия</w:t>
      </w:r>
    </w:p>
    <w:p w:rsidR="00C65EFB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8DA">
        <w:rPr>
          <w:rFonts w:ascii="Times New Roman" w:hAnsi="Times New Roman" w:cs="Times New Roman"/>
          <w:sz w:val="28"/>
          <w:szCs w:val="28"/>
        </w:rPr>
        <w:tab/>
      </w:r>
    </w:p>
    <w:p w:rsidR="00C65EFB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A18DA">
        <w:rPr>
          <w:rFonts w:ascii="Times New Roman" w:hAnsi="Times New Roman" w:cs="Times New Roman"/>
          <w:sz w:val="28"/>
          <w:szCs w:val="28"/>
        </w:rPr>
        <w:t>На листах бумаги нарисовать свою ладонь, в которой каждый палец ладони обозначает позицию, по которой надо высказать свое мнение</w:t>
      </w:r>
      <w:r>
        <w:rPr>
          <w:rFonts w:ascii="Times New Roman" w:hAnsi="Times New Roman" w:cs="Times New Roman"/>
          <w:sz w:val="28"/>
          <w:szCs w:val="28"/>
        </w:rPr>
        <w:t xml:space="preserve"> в таблице 3</w:t>
      </w:r>
      <w:r w:rsidRPr="001A18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5EFB" w:rsidRPr="001A18DA" w:rsidRDefault="00C65EFB" w:rsidP="00C65E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4672"/>
      </w:tblGrid>
      <w:tr w:rsidR="00C65EFB" w:rsidTr="003023D6">
        <w:tc>
          <w:tcPr>
            <w:tcW w:w="846" w:type="dxa"/>
          </w:tcPr>
          <w:p w:rsidR="00C65EFB" w:rsidRPr="001A18DA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8DA">
              <w:rPr>
                <w:rFonts w:ascii="Times New Roman" w:hAnsi="Times New Roman" w:cs="Times New Roman"/>
                <w:b/>
                <w:sz w:val="28"/>
                <w:szCs w:val="28"/>
              </w:rPr>
              <w:t>№ п</w:t>
            </w:r>
            <w:r w:rsidRPr="001A18D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1A18D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3827" w:type="dxa"/>
          </w:tcPr>
          <w:p w:rsidR="00C65EFB" w:rsidRPr="001A18DA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8DA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4672" w:type="dxa"/>
          </w:tcPr>
          <w:p w:rsidR="00C65EFB" w:rsidRPr="001A18DA" w:rsidRDefault="00C65EFB" w:rsidP="003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8DA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C65EFB" w:rsidTr="003023D6">
        <w:tc>
          <w:tcPr>
            <w:tcW w:w="846" w:type="dxa"/>
          </w:tcPr>
          <w:p w:rsidR="00C65EFB" w:rsidRPr="002932F8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2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C65EFB" w:rsidRPr="002932F8" w:rsidRDefault="00C65EFB" w:rsidP="00302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2F8">
              <w:rPr>
                <w:rFonts w:ascii="Times New Roman" w:hAnsi="Times New Roman" w:cs="Times New Roman"/>
                <w:sz w:val="28"/>
                <w:szCs w:val="28"/>
              </w:rPr>
              <w:t>Большой – было важным и интересным…</w:t>
            </w:r>
          </w:p>
          <w:p w:rsidR="00C65EFB" w:rsidRPr="002932F8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</w:tcPr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Pr="002932F8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EFB" w:rsidTr="003023D6">
        <w:tc>
          <w:tcPr>
            <w:tcW w:w="846" w:type="dxa"/>
          </w:tcPr>
          <w:p w:rsidR="00C65EFB" w:rsidRPr="002932F8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C65EFB" w:rsidRPr="002932F8" w:rsidRDefault="00C65EFB" w:rsidP="00302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2F8">
              <w:rPr>
                <w:rFonts w:ascii="Times New Roman" w:hAnsi="Times New Roman" w:cs="Times New Roman"/>
                <w:sz w:val="28"/>
                <w:szCs w:val="28"/>
              </w:rPr>
              <w:t>Указательный – по этому вопросу я получил конкретную информацию…</w:t>
            </w:r>
          </w:p>
        </w:tc>
        <w:tc>
          <w:tcPr>
            <w:tcW w:w="4672" w:type="dxa"/>
          </w:tcPr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EFB" w:rsidTr="003023D6">
        <w:tc>
          <w:tcPr>
            <w:tcW w:w="846" w:type="dxa"/>
          </w:tcPr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:rsidR="00C65EFB" w:rsidRPr="002932F8" w:rsidRDefault="00C65EFB" w:rsidP="00302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2F8">
              <w:rPr>
                <w:rFonts w:ascii="Times New Roman" w:hAnsi="Times New Roman" w:cs="Times New Roman"/>
                <w:sz w:val="28"/>
                <w:szCs w:val="28"/>
              </w:rPr>
              <w:t>Средний – мне было трудно (мне не понравилось) …</w:t>
            </w:r>
          </w:p>
        </w:tc>
        <w:tc>
          <w:tcPr>
            <w:tcW w:w="4672" w:type="dxa"/>
          </w:tcPr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EFB" w:rsidTr="003023D6">
        <w:tc>
          <w:tcPr>
            <w:tcW w:w="846" w:type="dxa"/>
          </w:tcPr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:rsidR="00C65EFB" w:rsidRPr="002932F8" w:rsidRDefault="00C65EFB" w:rsidP="00302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2F8">
              <w:rPr>
                <w:rFonts w:ascii="Times New Roman" w:hAnsi="Times New Roman" w:cs="Times New Roman"/>
                <w:sz w:val="28"/>
                <w:szCs w:val="28"/>
              </w:rPr>
              <w:t>Безымянный – моя оценка психологической атмосферы…</w:t>
            </w:r>
          </w:p>
        </w:tc>
        <w:tc>
          <w:tcPr>
            <w:tcW w:w="4672" w:type="dxa"/>
          </w:tcPr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EFB" w:rsidTr="003023D6">
        <w:tc>
          <w:tcPr>
            <w:tcW w:w="846" w:type="dxa"/>
          </w:tcPr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:rsidR="00C65EFB" w:rsidRPr="002932F8" w:rsidRDefault="00C65EFB" w:rsidP="00302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932F8">
              <w:rPr>
                <w:rFonts w:ascii="Times New Roman" w:hAnsi="Times New Roman" w:cs="Times New Roman"/>
                <w:sz w:val="28"/>
                <w:szCs w:val="28"/>
              </w:rPr>
              <w:t>изинец – для меня недостаточно…</w:t>
            </w:r>
          </w:p>
        </w:tc>
        <w:tc>
          <w:tcPr>
            <w:tcW w:w="4672" w:type="dxa"/>
          </w:tcPr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EFB" w:rsidRDefault="00C65EFB" w:rsidP="003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5EFB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EFB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EFB" w:rsidRDefault="00C65EFB" w:rsidP="00C6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1B3F" w:rsidRDefault="00751B3F"/>
    <w:sectPr w:rsidR="00751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012"/>
    <w:rsid w:val="00751B3F"/>
    <w:rsid w:val="00797012"/>
    <w:rsid w:val="00C6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638B1-61A6-4316-B0B8-EC622B4CA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5E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1044</Words>
  <Characters>5952</Characters>
  <Application>Microsoft Office Word</Application>
  <DocSecurity>0</DocSecurity>
  <Lines>49</Lines>
  <Paragraphs>13</Paragraphs>
  <ScaleCrop>false</ScaleCrop>
  <Company/>
  <LinksUpToDate>false</LinksUpToDate>
  <CharactersWithSpaces>6983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2023-11-24T09:14:00Z</dcterms:created>
  <dcterms:modified xsi:type="dcterms:W3CDTF">2023-11-24T09:16:00Z</dcterms:modified>
</cp:coreProperties>
</file>